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A1" w:rsidRPr="005B284E" w:rsidRDefault="00DE58A1" w:rsidP="005B284E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b/>
          <w:bCs/>
          <w:color w:val="4E4E4E"/>
          <w:sz w:val="29"/>
          <w:szCs w:val="29"/>
        </w:rPr>
      </w:pPr>
      <w:r w:rsidRPr="005B284E">
        <w:rPr>
          <w:rFonts w:ascii="宋体" w:eastAsia="宋体" w:hAnsi="宋体" w:cs="宋体" w:hint="eastAsia"/>
          <w:b/>
          <w:bCs/>
          <w:color w:val="4E4E4E"/>
          <w:sz w:val="29"/>
          <w:szCs w:val="29"/>
        </w:rPr>
        <w:t>附件</w:t>
      </w:r>
      <w:r w:rsidRPr="005B284E">
        <w:rPr>
          <w:rFonts w:ascii="宋体" w:eastAsia="宋体" w:hAnsi="宋体" w:cs="宋体"/>
          <w:b/>
          <w:bCs/>
          <w:color w:val="4E4E4E"/>
          <w:sz w:val="29"/>
          <w:szCs w:val="29"/>
        </w:rPr>
        <w:t>1</w:t>
      </w:r>
    </w:p>
    <w:p w:rsidR="00DE58A1" w:rsidRPr="00206F71" w:rsidRDefault="00DE58A1" w:rsidP="00473F69">
      <w:pPr>
        <w:shd w:val="clear" w:color="auto" w:fill="FFFFFF"/>
        <w:adjustRightInd/>
        <w:snapToGrid/>
        <w:spacing w:after="0"/>
        <w:ind w:firstLineChars="742" w:firstLine="31680"/>
        <w:rPr>
          <w:rFonts w:ascii="Verdana" w:eastAsia="宋体" w:hAnsi="Verdana"/>
          <w:color w:val="4E4E4E"/>
          <w:sz w:val="29"/>
          <w:szCs w:val="29"/>
        </w:rPr>
      </w:pPr>
      <w:r w:rsidRPr="00503F06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在线开放课程平台及资源情况</w:t>
      </w:r>
    </w:p>
    <w:p w:rsidR="00DE58A1" w:rsidRDefault="00DE58A1" w:rsidP="00473F69">
      <w:pPr>
        <w:shd w:val="clear" w:color="auto" w:fill="FFFFFF"/>
        <w:adjustRightInd/>
        <w:snapToGrid/>
        <w:spacing w:after="0" w:line="600" w:lineRule="exact"/>
        <w:rPr>
          <w:rFonts w:ascii="Verdana" w:eastAsia="宋体" w:hAnsi="Verdana"/>
          <w:color w:val="4E4E4E"/>
          <w:sz w:val="29"/>
          <w:szCs w:val="29"/>
        </w:rPr>
      </w:pPr>
      <w:r>
        <w:rPr>
          <w:rFonts w:ascii="Verdana" w:eastAsia="宋体" w:hAnsi="Verdana" w:cs="Verdana"/>
          <w:b/>
          <w:bCs/>
          <w:color w:val="4E4E4E"/>
          <w:sz w:val="29"/>
          <w:szCs w:val="29"/>
        </w:rPr>
        <w:t xml:space="preserve">      1</w:t>
      </w:r>
      <w:r w:rsidRPr="00206F71">
        <w:rPr>
          <w:rFonts w:ascii="Verdana" w:eastAsia="宋体" w:hAnsi="Verdana" w:cs="Verdana"/>
          <w:b/>
          <w:bCs/>
          <w:color w:val="4E4E4E"/>
          <w:sz w:val="29"/>
          <w:szCs w:val="29"/>
        </w:rPr>
        <w:t>.</w:t>
      </w:r>
      <w:r w:rsidRPr="00206F71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超星尔雅。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免费提供专业课示范教学包、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488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门尔雅通识课程，覆盖全部学科的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720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门本科、覆盖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20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个大类的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298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门高职学银在线平台的专业课程，以及超星平台各类期刊、视频与图书。提供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“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一平三端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”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的线上优质课程资源、学习平台、直播系统、同步课堂、技术服务等在线教学服务。陕西地区联系人：曹瑾（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18691521108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）。</w:t>
      </w:r>
      <w:r w:rsidRPr="00206F71">
        <w:rPr>
          <w:rFonts w:ascii="Verdana" w:eastAsia="宋体" w:hAnsi="Verdana"/>
          <w:color w:val="4E4E4E"/>
          <w:sz w:val="29"/>
          <w:szCs w:val="29"/>
        </w:rPr>
        <w:br/>
      </w:r>
      <w:r>
        <w:rPr>
          <w:rFonts w:ascii="Verdana" w:eastAsia="宋体" w:hAnsi="Verdana" w:cs="Verdana"/>
          <w:color w:val="4E4E4E"/>
          <w:sz w:val="29"/>
          <w:szCs w:val="29"/>
        </w:rPr>
        <w:t xml:space="preserve">     </w:t>
      </w:r>
      <w:r w:rsidRPr="00206F71">
        <w:rPr>
          <w:rFonts w:ascii="Verdana" w:eastAsia="宋体" w:hAnsi="Verdana"/>
          <w:b/>
          <w:bCs/>
          <w:color w:val="4E4E4E"/>
          <w:sz w:val="29"/>
          <w:szCs w:val="29"/>
        </w:rPr>
        <w:t> </w:t>
      </w:r>
      <w:r>
        <w:rPr>
          <w:rFonts w:ascii="Verdana" w:eastAsia="宋体" w:hAnsi="Verdana" w:cs="Verdana"/>
          <w:b/>
          <w:bCs/>
          <w:color w:val="4E4E4E"/>
          <w:sz w:val="29"/>
          <w:szCs w:val="29"/>
        </w:rPr>
        <w:t>2</w:t>
      </w:r>
      <w:r w:rsidRPr="00206F71">
        <w:rPr>
          <w:rFonts w:ascii="Verdana" w:eastAsia="宋体" w:hAnsi="Verdana" w:cs="Verdana"/>
          <w:b/>
          <w:bCs/>
          <w:color w:val="4E4E4E"/>
          <w:sz w:val="29"/>
          <w:szCs w:val="29"/>
        </w:rPr>
        <w:t>.</w:t>
      </w:r>
      <w:r w:rsidRPr="00206F71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中国大学</w:t>
      </w:r>
      <w:r w:rsidRPr="00206F71">
        <w:rPr>
          <w:rFonts w:ascii="Verdana" w:eastAsia="宋体" w:hAnsi="Verdana" w:cs="Verdana"/>
          <w:b/>
          <w:bCs/>
          <w:color w:val="4E4E4E"/>
          <w:sz w:val="29"/>
          <w:szCs w:val="29"/>
        </w:rPr>
        <w:t>MOOC</w:t>
      </w:r>
      <w:r w:rsidRPr="00206F71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（爱课程）。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免费提供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 8000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余门平台运行课程，其中国家精品在线开放课程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916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门，占到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2017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年、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2018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年教育部全部认定课程的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70%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以上。课程覆盖本科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12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大门类的所有专业类和高职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个专业大类，其中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121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所双一流高校开设课程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3915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门，一流大学建设高校系列、一流学科建设高校系列、行业特色院校系列、特色专题系列等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130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余个。每门课程在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MOOC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运行学期都有课程建设高校的教学团队提供教学服务支持，辅导和帮助学习者学习。陕西地区联系人：王少龙（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17629222191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）。</w:t>
      </w:r>
    </w:p>
    <w:p w:rsidR="00DE58A1" w:rsidRDefault="00DE58A1" w:rsidP="00473F69">
      <w:pPr>
        <w:shd w:val="clear" w:color="auto" w:fill="FFFFFF"/>
        <w:adjustRightInd/>
        <w:snapToGrid/>
        <w:spacing w:after="0" w:line="600" w:lineRule="exact"/>
        <w:rPr>
          <w:rFonts w:ascii="Verdana" w:eastAsia="宋体" w:hAnsi="Verdana"/>
          <w:color w:val="4E4E4E"/>
          <w:sz w:val="29"/>
          <w:szCs w:val="29"/>
        </w:rPr>
      </w:pPr>
      <w:r>
        <w:rPr>
          <w:rFonts w:ascii="Verdana" w:eastAsia="宋体" w:hAnsi="Verdana" w:cs="Verdana"/>
          <w:b/>
          <w:bCs/>
          <w:color w:val="4E4E4E"/>
          <w:sz w:val="29"/>
          <w:szCs w:val="29"/>
        </w:rPr>
        <w:t xml:space="preserve">       3</w:t>
      </w:r>
      <w:r w:rsidRPr="00206F71">
        <w:rPr>
          <w:rFonts w:ascii="Verdana" w:eastAsia="宋体" w:hAnsi="Verdana" w:cs="Verdana"/>
          <w:b/>
          <w:bCs/>
          <w:color w:val="4E4E4E"/>
          <w:sz w:val="29"/>
          <w:szCs w:val="29"/>
        </w:rPr>
        <w:t>.</w:t>
      </w:r>
      <w:r w:rsidRPr="00206F71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智慧树。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免费提供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 3300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余门在线课程，覆盖全部学科的十大类通识课和专业课，免费提供选课基础运行和平台支持服务。陕西地区联系人：张炳（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15902902258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）。</w:t>
      </w:r>
    </w:p>
    <w:p w:rsidR="00DE58A1" w:rsidRPr="00206F71" w:rsidRDefault="00DE58A1" w:rsidP="00473F69">
      <w:pPr>
        <w:shd w:val="clear" w:color="auto" w:fill="FFFFFF"/>
        <w:adjustRightInd/>
        <w:snapToGrid/>
        <w:spacing w:after="0" w:line="600" w:lineRule="exact"/>
        <w:rPr>
          <w:rFonts w:ascii="Verdana" w:eastAsia="宋体" w:hAnsi="Verdana"/>
          <w:color w:val="4E4E4E"/>
          <w:sz w:val="29"/>
          <w:szCs w:val="29"/>
        </w:rPr>
      </w:pPr>
      <w:r w:rsidRPr="00206F71">
        <w:rPr>
          <w:rFonts w:ascii="Verdana" w:eastAsia="宋体" w:hAnsi="Verdana"/>
          <w:b/>
          <w:bCs/>
          <w:color w:val="4E4E4E"/>
          <w:sz w:val="29"/>
          <w:szCs w:val="29"/>
        </w:rPr>
        <w:t>      </w:t>
      </w:r>
      <w:r>
        <w:rPr>
          <w:rFonts w:ascii="Verdana" w:eastAsia="宋体" w:hAnsi="Verdana" w:cs="Verdana"/>
          <w:b/>
          <w:bCs/>
          <w:color w:val="4E4E4E"/>
          <w:sz w:val="29"/>
          <w:szCs w:val="29"/>
        </w:rPr>
        <w:t>4</w:t>
      </w:r>
      <w:r w:rsidRPr="00206F71">
        <w:rPr>
          <w:rFonts w:ascii="Verdana" w:eastAsia="宋体" w:hAnsi="Verdana" w:cs="Verdana"/>
          <w:b/>
          <w:bCs/>
          <w:color w:val="4E4E4E"/>
          <w:sz w:val="29"/>
          <w:szCs w:val="29"/>
        </w:rPr>
        <w:t>.</w:t>
      </w:r>
      <w:r w:rsidRPr="00206F71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学堂在线。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免费提供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 1400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余门在线课程，课程覆盖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12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大门类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83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个系列，以及独家授权的清华大学所有慕课课程，提供技术支持、教学数据、教师培训、直播课堂等平台服务。陕西地区联系人：李清雪（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18591400955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）。</w:t>
      </w:r>
      <w:r w:rsidRPr="00206F71">
        <w:rPr>
          <w:rFonts w:ascii="Verdana" w:eastAsia="宋体" w:hAnsi="Verdana"/>
          <w:color w:val="4E4E4E"/>
          <w:sz w:val="29"/>
          <w:szCs w:val="29"/>
        </w:rPr>
        <w:br/>
      </w:r>
      <w:r w:rsidRPr="00206F71">
        <w:rPr>
          <w:rFonts w:ascii="Verdana" w:eastAsia="宋体" w:hAnsi="Verdana"/>
          <w:b/>
          <w:bCs/>
          <w:color w:val="4E4E4E"/>
          <w:sz w:val="29"/>
          <w:szCs w:val="29"/>
        </w:rPr>
        <w:t>      </w:t>
      </w:r>
      <w:r w:rsidRPr="00206F71">
        <w:rPr>
          <w:rFonts w:ascii="Verdana" w:eastAsia="宋体" w:hAnsi="Verdana" w:cs="Verdana"/>
          <w:b/>
          <w:bCs/>
          <w:color w:val="4E4E4E"/>
          <w:sz w:val="29"/>
          <w:szCs w:val="29"/>
        </w:rPr>
        <w:t>5.</w:t>
      </w:r>
      <w:r w:rsidRPr="00206F71">
        <w:rPr>
          <w:rFonts w:ascii="Verdana" w:eastAsia="宋体" w:hAnsi="Verdana" w:cs="宋体" w:hint="eastAsia"/>
          <w:b/>
          <w:bCs/>
          <w:color w:val="4E4E4E"/>
          <w:sz w:val="29"/>
          <w:szCs w:val="29"/>
        </w:rPr>
        <w:t>智慧职教。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免费提供涵盖所有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个专业大类的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158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个国家级专业教学资源库、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1273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门在线课程、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320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余万条教学资源、万余门标准化课程和在线开放课程、近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 xml:space="preserve"> 180 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万道试题。教师可一键调用国家级教学资源库中的标准化课程或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MOOC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学院的职教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MOOC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，构建适合本校本班在线教学的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SPOC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。陕西地区联系人：马强（</w:t>
      </w:r>
      <w:r w:rsidRPr="00206F71">
        <w:rPr>
          <w:rFonts w:ascii="Verdana" w:eastAsia="宋体" w:hAnsi="Verdana" w:cs="Verdana"/>
          <w:color w:val="4E4E4E"/>
          <w:sz w:val="29"/>
          <w:szCs w:val="29"/>
        </w:rPr>
        <w:t>13379256036</w:t>
      </w:r>
      <w:r w:rsidRPr="00206F71">
        <w:rPr>
          <w:rFonts w:ascii="Verdana" w:eastAsia="宋体" w:hAnsi="Verdana" w:cs="宋体" w:hint="eastAsia"/>
          <w:color w:val="4E4E4E"/>
          <w:sz w:val="29"/>
          <w:szCs w:val="29"/>
        </w:rPr>
        <w:t>）。</w:t>
      </w:r>
    </w:p>
    <w:p w:rsidR="00DE58A1" w:rsidRPr="00503F06" w:rsidRDefault="00DE58A1" w:rsidP="00473F69">
      <w:pPr>
        <w:spacing w:after="0" w:line="600" w:lineRule="exact"/>
        <w:rPr>
          <w:sz w:val="28"/>
          <w:szCs w:val="28"/>
        </w:rPr>
      </w:pPr>
    </w:p>
    <w:sectPr w:rsidR="00DE58A1" w:rsidRPr="00503F0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A1" w:rsidRDefault="00DE58A1" w:rsidP="005B284E">
      <w:pPr>
        <w:spacing w:after="0"/>
      </w:pPr>
      <w:r>
        <w:separator/>
      </w:r>
    </w:p>
  </w:endnote>
  <w:endnote w:type="continuationSeparator" w:id="1">
    <w:p w:rsidR="00DE58A1" w:rsidRDefault="00DE58A1" w:rsidP="005B28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A1" w:rsidRDefault="00DE58A1" w:rsidP="005B284E">
      <w:pPr>
        <w:spacing w:after="0"/>
      </w:pPr>
      <w:r>
        <w:separator/>
      </w:r>
    </w:p>
  </w:footnote>
  <w:footnote w:type="continuationSeparator" w:id="1">
    <w:p w:rsidR="00DE58A1" w:rsidRDefault="00DE58A1" w:rsidP="005B28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76D8"/>
    <w:rsid w:val="00206F71"/>
    <w:rsid w:val="00323B43"/>
    <w:rsid w:val="00385121"/>
    <w:rsid w:val="003D37D8"/>
    <w:rsid w:val="00426133"/>
    <w:rsid w:val="004358AB"/>
    <w:rsid w:val="00473F69"/>
    <w:rsid w:val="00503F06"/>
    <w:rsid w:val="005B284E"/>
    <w:rsid w:val="00822D43"/>
    <w:rsid w:val="008B7726"/>
    <w:rsid w:val="008F73A6"/>
    <w:rsid w:val="00924B06"/>
    <w:rsid w:val="00D31D50"/>
    <w:rsid w:val="00DB6614"/>
    <w:rsid w:val="00DE58A1"/>
    <w:rsid w:val="00F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06F71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5B2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84E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28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84E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121</Words>
  <Characters>696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2008-09-11T17:20:00Z</dcterms:created>
  <dcterms:modified xsi:type="dcterms:W3CDTF">2020-02-05T04:01:00Z</dcterms:modified>
</cp:coreProperties>
</file>